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B56B4" w14:textId="77777777" w:rsidR="00B21191" w:rsidRPr="00ED52E3" w:rsidRDefault="00B21191" w:rsidP="00B21191">
      <w:pPr>
        <w:keepNext/>
        <w:widowControl w:val="0"/>
        <w:suppressAutoHyphens/>
        <w:autoSpaceDE w:val="0"/>
        <w:autoSpaceDN w:val="0"/>
        <w:adjustRightInd w:val="0"/>
        <w:spacing w:before="283" w:line="320" w:lineRule="atLeast"/>
        <w:textAlignment w:val="center"/>
        <w:rPr>
          <w:rFonts w:ascii="Arial Black" w:hAnsi="Arial Black" w:cs="MaxOT-Book"/>
          <w:color w:val="000000"/>
          <w:position w:val="2"/>
          <w:sz w:val="28"/>
          <w:szCs w:val="28"/>
        </w:rPr>
      </w:pPr>
      <w:r w:rsidRPr="00ED52E3">
        <w:rPr>
          <w:rFonts w:ascii="Arial Black" w:hAnsi="Arial Black" w:cs="MaxOT-Book"/>
          <w:color w:val="000000"/>
          <w:position w:val="2"/>
          <w:sz w:val="28"/>
          <w:szCs w:val="28"/>
        </w:rPr>
        <w:t>Opgave 12. Lav huskeregler</w:t>
      </w:r>
    </w:p>
    <w:p w14:paraId="6ECB94B9" w14:textId="77777777" w:rsidR="00DD34A4" w:rsidRPr="00ED52E3" w:rsidRDefault="00DD34A4" w:rsidP="00DD34A4">
      <w:pPr>
        <w:rPr>
          <w:rFonts w:ascii="Times" w:hAnsi="Times" w:cs="Univers-Condensed"/>
          <w:color w:val="000000"/>
          <w:sz w:val="20"/>
          <w:szCs w:val="20"/>
        </w:rPr>
      </w:pPr>
    </w:p>
    <w:p w14:paraId="2B8EB748" w14:textId="77777777" w:rsidR="00BA3D2F" w:rsidRPr="00ED52E3" w:rsidRDefault="00BA3D2F" w:rsidP="00DD34A4">
      <w:pPr>
        <w:rPr>
          <w:rFonts w:ascii="Times" w:hAnsi="Times" w:cs="Univers-Condensed"/>
          <w:color w:val="000000"/>
          <w:sz w:val="20"/>
          <w:szCs w:val="20"/>
        </w:rPr>
      </w:pPr>
    </w:p>
    <w:p w14:paraId="198D9BEF" w14:textId="77777777" w:rsidR="00944071" w:rsidRPr="00ED52E3" w:rsidRDefault="00944071" w:rsidP="00944071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0BA4A513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ED52E3">
        <w:rPr>
          <w:rFonts w:ascii="Times" w:hAnsi="Times" w:cs="Univers-Condensed"/>
          <w:color w:val="000000"/>
          <w:sz w:val="20"/>
          <w:szCs w:val="20"/>
        </w:rPr>
        <w:t xml:space="preserve">Når noget er sjovt, er det meget lettere at huske! Derfor finder man tit på huskeregler til svære stavemåder. Denne historie om huskeregler er sand: Nogle drenge kunne ikke huske, hvordan man skulle stave til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professionel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. De var vilde med fodbold og ville gerne være professionelle, når de blev store. Men er ordet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professionel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 med et eller to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f’er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? Et eller to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s’er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? De opfandt denne regel, som er nem at huske: </w:t>
      </w:r>
    </w:p>
    <w:p w14:paraId="465D761C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ind w:firstLine="283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0A88F075" w14:textId="77777777" w:rsidR="00F277FC" w:rsidRPr="00ED52E3" w:rsidRDefault="00F277FC" w:rsidP="00ED52E3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i/>
          <w:iCs/>
          <w:color w:val="000000"/>
          <w:sz w:val="20"/>
          <w:szCs w:val="20"/>
        </w:rPr>
      </w:pP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Professor og professionel ligner ordet med et f og to s’er, som alle drenge kender …</w:t>
      </w:r>
    </w:p>
    <w:p w14:paraId="427D7BA4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i/>
          <w:iCs/>
          <w:color w:val="000000"/>
          <w:sz w:val="20"/>
          <w:szCs w:val="20"/>
        </w:rPr>
      </w:pPr>
    </w:p>
    <w:p w14:paraId="62FD12D3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ED52E3">
        <w:rPr>
          <w:rFonts w:ascii="Times" w:hAnsi="Times" w:cs="Univers-Condensed"/>
          <w:color w:val="000000"/>
          <w:sz w:val="20"/>
          <w:szCs w:val="20"/>
        </w:rPr>
        <w:t xml:space="preserve">I gamle dage sagde man: </w:t>
      </w:r>
    </w:p>
    <w:p w14:paraId="21C81719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142AE9E2" w14:textId="77777777" w:rsidR="00F277FC" w:rsidRPr="00ED52E3" w:rsidRDefault="00F277FC" w:rsidP="00ED52E3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i/>
          <w:iCs/>
          <w:color w:val="000000"/>
          <w:sz w:val="20"/>
          <w:szCs w:val="20"/>
        </w:rPr>
      </w:pP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Den, der skriver d i gjort, han skal ha’ sin hale smurt.</w:t>
      </w:r>
    </w:p>
    <w:p w14:paraId="4D5B47BC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41DBDFD2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ED52E3">
        <w:rPr>
          <w:rFonts w:ascii="Times" w:hAnsi="Times" w:cs="Univers-Condensed"/>
          <w:color w:val="000000"/>
          <w:sz w:val="20"/>
          <w:szCs w:val="20"/>
        </w:rPr>
        <w:t>At få sin hale smurt betyder at få en røvfuld. Så det var alvor at lave stavefejl!</w:t>
      </w:r>
    </w:p>
    <w:p w14:paraId="2B26640A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7AD8AAEC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ED52E3">
        <w:rPr>
          <w:rFonts w:ascii="Times" w:hAnsi="Times" w:cs="Univers-Condensed"/>
          <w:color w:val="000000"/>
          <w:sz w:val="20"/>
          <w:szCs w:val="20"/>
        </w:rPr>
        <w:t xml:space="preserve">Man kan også dele lange og svære ord op i enkeltdele og lære dem udenad. </w:t>
      </w:r>
    </w:p>
    <w:p w14:paraId="65221106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Times" w:hAnsi="Times" w:cs="Univers-Bold"/>
          <w:b/>
          <w:bCs/>
          <w:color w:val="000000"/>
          <w:position w:val="2"/>
          <w:sz w:val="20"/>
          <w:szCs w:val="20"/>
        </w:rPr>
      </w:pPr>
      <w:r w:rsidRPr="00ED52E3">
        <w:rPr>
          <w:rFonts w:ascii="Times" w:hAnsi="Times" w:cs="Univers-Bold"/>
          <w:b/>
          <w:bCs/>
          <w:color w:val="000000"/>
          <w:position w:val="2"/>
          <w:sz w:val="20"/>
          <w:szCs w:val="20"/>
        </w:rPr>
        <w:t>Eksempler</w:t>
      </w:r>
    </w:p>
    <w:p w14:paraId="66F40598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3A878012" w14:textId="77777777" w:rsidR="00F277FC" w:rsidRPr="00ED52E3" w:rsidRDefault="00F277FC" w:rsidP="00ED52E3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i/>
          <w:iCs/>
          <w:color w:val="000000"/>
          <w:sz w:val="20"/>
          <w:szCs w:val="20"/>
        </w:rPr>
      </w:pP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annuller = an + nul + ler</w:t>
      </w:r>
    </w:p>
    <w:p w14:paraId="7B4902EF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3B028735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ED52E3">
        <w:rPr>
          <w:rFonts w:ascii="Times" w:hAnsi="Times" w:cs="Univers-Condensed"/>
          <w:color w:val="000000"/>
          <w:sz w:val="20"/>
          <w:szCs w:val="20"/>
        </w:rPr>
        <w:t xml:space="preserve">Her man kan tænke på en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and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 uden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d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,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nul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 som tallet 0, og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ler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 som at grine. På den måde laver man ikke fejl og glemmer aldrig begge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n’er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 og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l’er.</w:t>
      </w:r>
    </w:p>
    <w:p w14:paraId="6B09C3CF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70A9C7F2" w14:textId="77777777" w:rsidR="00F277FC" w:rsidRPr="00ED52E3" w:rsidRDefault="00F277FC" w:rsidP="00ED52E3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i/>
          <w:iCs/>
          <w:color w:val="000000"/>
          <w:sz w:val="20"/>
          <w:szCs w:val="20"/>
        </w:rPr>
      </w:pP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 xml:space="preserve">februar = fe + </w:t>
      </w:r>
      <w:proofErr w:type="spellStart"/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bru</w:t>
      </w:r>
      <w:proofErr w:type="spellEnd"/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 xml:space="preserve"> + ar</w:t>
      </w:r>
      <w:bookmarkStart w:id="0" w:name="_GoBack"/>
      <w:bookmarkEnd w:id="0"/>
    </w:p>
    <w:p w14:paraId="3C68708C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0DB2786A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ED52E3">
        <w:rPr>
          <w:rFonts w:ascii="Times" w:hAnsi="Times" w:cs="Univers-Condensed"/>
          <w:color w:val="000000"/>
          <w:sz w:val="20"/>
          <w:szCs w:val="20"/>
        </w:rPr>
        <w:t xml:space="preserve">Her kan man tænke på en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 xml:space="preserve">fe, 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der siger </w:t>
      </w:r>
      <w:proofErr w:type="spellStart"/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bru</w:t>
      </w:r>
      <w:proofErr w:type="spellEnd"/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 xml:space="preserve"> 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og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>ar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. </w:t>
      </w:r>
    </w:p>
    <w:p w14:paraId="12C22DE9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3E680E59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ED52E3">
        <w:rPr>
          <w:rFonts w:ascii="Times" w:hAnsi="Times" w:cs="Univers-Condensed"/>
          <w:color w:val="000000"/>
          <w:sz w:val="20"/>
          <w:szCs w:val="20"/>
        </w:rPr>
        <w:t xml:space="preserve">Ordene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 xml:space="preserve">annuller 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og </w:t>
      </w:r>
      <w:r w:rsidRPr="00ED52E3">
        <w:rPr>
          <w:rFonts w:ascii="Times" w:hAnsi="Times" w:cs="Univers-Condensed"/>
          <w:i/>
          <w:iCs/>
          <w:color w:val="000000"/>
          <w:sz w:val="20"/>
          <w:szCs w:val="20"/>
        </w:rPr>
        <w:t xml:space="preserve">februar </w:t>
      </w:r>
      <w:r w:rsidRPr="00ED52E3">
        <w:rPr>
          <w:rFonts w:ascii="Times" w:hAnsi="Times" w:cs="Univers-Condensed"/>
          <w:color w:val="000000"/>
          <w:sz w:val="20"/>
          <w:szCs w:val="20"/>
        </w:rPr>
        <w:t xml:space="preserve">lavede jeg tit fejl i, da jeg lærte at stave, og i dag som voksen husker jeg stadig min egen inddeling i mindre enheder, når jeg skal skrive dem. Det er måske volapyk, men pyt med det, når det hjælper mig med at stave rigtigt. </w:t>
      </w:r>
    </w:p>
    <w:p w14:paraId="38FB49D8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7EFD85B2" w14:textId="77777777" w:rsidR="00F277FC" w:rsidRPr="00ED52E3" w:rsidRDefault="00F277FC" w:rsidP="00F277F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563F2D94" w14:textId="0C562EBE" w:rsidR="00FD0B8D" w:rsidRPr="00ED52E3" w:rsidRDefault="00ED52E3" w:rsidP="00ED52E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300" w:lineRule="atLeast"/>
        <w:ind w:left="280" w:hanging="280"/>
        <w:jc w:val="both"/>
        <w:textAlignment w:val="center"/>
        <w:rPr>
          <w:rFonts w:ascii="Times" w:hAnsi="Times"/>
        </w:rPr>
      </w:pPr>
      <w:r w:rsidRPr="00ED52E3">
        <w:rPr>
          <w:rFonts w:ascii="Times" w:hAnsi="Times" w:cs="Univers-CondensedBold"/>
          <w:b/>
          <w:bCs/>
          <w:color w:val="000000"/>
          <w:sz w:val="20"/>
          <w:szCs w:val="20"/>
        </w:rPr>
        <w:t>A.</w:t>
      </w:r>
      <w:r w:rsidRPr="00ED52E3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 xml:space="preserve">Jeres klasse skal lave egne huskeregler. Måske ved I allerede, hvilke ord I gerne vil have lavet huskeregler til. Det kan for eksempel være de ord, I har trænet at stave til udenad? Del klassen i hold. Hvert hold får et stykke karton. Herpå skriver I huskeregler til jeres svære ord. Alle grupperne fremlægger, og I kan lave en afstemning, så de bedste huskeregler samles på et stykke karton og hænges op i klassen. De kan også samles på en </w:t>
      </w:r>
      <w:proofErr w:type="spellStart"/>
      <w:r w:rsidRPr="00ED52E3">
        <w:rPr>
          <w:rFonts w:ascii="Times" w:hAnsi="Times" w:cs="Univers-CondensedBold"/>
          <w:b/>
          <w:bCs/>
          <w:color w:val="000000"/>
          <w:sz w:val="20"/>
          <w:szCs w:val="20"/>
        </w:rPr>
        <w:t>prezi</w:t>
      </w:r>
      <w:proofErr w:type="spellEnd"/>
      <w:r w:rsidRPr="00ED52E3">
        <w:rPr>
          <w:rFonts w:ascii="Times" w:hAnsi="Times" w:cs="Univers-CondensedBold"/>
          <w:b/>
          <w:bCs/>
          <w:color w:val="000000"/>
          <w:sz w:val="20"/>
          <w:szCs w:val="20"/>
        </w:rPr>
        <w:t xml:space="preserve"> eller lignende på klassens blog.</w:t>
      </w:r>
    </w:p>
    <w:sectPr w:rsidR="00FD0B8D" w:rsidRPr="00ED52E3" w:rsidSect="00FC4E7D">
      <w:footerReference w:type="default" r:id="rId8"/>
      <w:pgSz w:w="11900" w:h="16840"/>
      <w:pgMar w:top="709" w:right="1134" w:bottom="1701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E0D4" w14:textId="77777777" w:rsidR="001F74BE" w:rsidRDefault="001F74BE" w:rsidP="0015172C">
      <w:r>
        <w:separator/>
      </w:r>
    </w:p>
  </w:endnote>
  <w:endnote w:type="continuationSeparator" w:id="0">
    <w:p w14:paraId="72C9F7E6" w14:textId="77777777" w:rsidR="001F74BE" w:rsidRDefault="001F74BE" w:rsidP="001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xOT-Book">
    <w:panose1 w:val="020B0604030101020102"/>
    <w:charset w:val="00"/>
    <w:family w:val="auto"/>
    <w:pitch w:val="variable"/>
    <w:sig w:usb0="800000EF" w:usb1="4000205B" w:usb2="00000008" w:usb3="00000000" w:csb0="00000001" w:csb1="00000000"/>
  </w:font>
  <w:font w:name="Univers-CondensedBold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 Narrow Bold"/>
    <w:panose1 w:val="020B0704020202020204"/>
    <w:charset w:val="00"/>
    <w:family w:val="roman"/>
    <w:notTrueType/>
    <w:pitch w:val="default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86"/>
    </w:tblGrid>
    <w:tr w:rsidR="001F74BE" w:rsidRPr="0015172C" w14:paraId="7D656760" w14:textId="77777777" w:rsidTr="0015172C">
      <w:tc>
        <w:tcPr>
          <w:tcW w:w="4886" w:type="dxa"/>
        </w:tcPr>
        <w:p w14:paraId="0CC6653A" w14:textId="77777777" w:rsidR="001F74BE" w:rsidRPr="0015172C" w:rsidRDefault="001F74BE" w:rsidP="0015172C">
          <w:pPr>
            <w:pStyle w:val="BasicParagraph"/>
            <w:suppressAutoHyphens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sz w:val="25"/>
              <w:szCs w:val="25"/>
              <w:lang w:val="da-DK"/>
            </w:rPr>
            <w:t>Styr på stavning</w:t>
          </w:r>
        </w:p>
      </w:tc>
      <w:tc>
        <w:tcPr>
          <w:tcW w:w="4886" w:type="dxa"/>
        </w:tcPr>
        <w:p w14:paraId="32262BA7" w14:textId="77777777" w:rsidR="001F74BE" w:rsidRPr="0015172C" w:rsidRDefault="001F74BE" w:rsidP="0015172C">
          <w:pPr>
            <w:pStyle w:val="BasicParagraph"/>
            <w:suppressAutoHyphens/>
            <w:jc w:val="right"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noProof/>
              <w:sz w:val="25"/>
              <w:szCs w:val="25"/>
              <w:lang w:val="en-US"/>
            </w:rPr>
            <w:drawing>
              <wp:inline distT="0" distB="0" distL="0" distR="0" wp14:anchorId="616FD103" wp14:editId="19B2507C">
                <wp:extent cx="838200" cy="190500"/>
                <wp:effectExtent l="0" t="0" r="0" b="1270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3BD98B" w14:textId="77777777" w:rsidR="001F74BE" w:rsidRPr="0015172C" w:rsidRDefault="001F74BE">
    <w:pPr>
      <w:pStyle w:val="Sidefod"/>
      <w:rPr>
        <w:rFonts w:ascii="Arial Bold" w:hAnsi="Arial Bold"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95BB" w14:textId="77777777" w:rsidR="001F74BE" w:rsidRDefault="001F74BE" w:rsidP="0015172C">
      <w:r>
        <w:separator/>
      </w:r>
    </w:p>
  </w:footnote>
  <w:footnote w:type="continuationSeparator" w:id="0">
    <w:p w14:paraId="5C3D5B58" w14:textId="77777777" w:rsidR="001F74BE" w:rsidRDefault="001F74BE" w:rsidP="0015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B59"/>
    <w:multiLevelType w:val="hybridMultilevel"/>
    <w:tmpl w:val="13E8317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2A9"/>
    <w:multiLevelType w:val="hybridMultilevel"/>
    <w:tmpl w:val="690C7DD0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27D9"/>
    <w:multiLevelType w:val="hybridMultilevel"/>
    <w:tmpl w:val="E8F81BD8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602C"/>
    <w:multiLevelType w:val="hybridMultilevel"/>
    <w:tmpl w:val="89AC1DCA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9F9"/>
    <w:multiLevelType w:val="hybridMultilevel"/>
    <w:tmpl w:val="74BCF0B4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6486"/>
    <w:multiLevelType w:val="hybridMultilevel"/>
    <w:tmpl w:val="658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91074"/>
    <w:multiLevelType w:val="hybridMultilevel"/>
    <w:tmpl w:val="D52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960D0"/>
    <w:multiLevelType w:val="hybridMultilevel"/>
    <w:tmpl w:val="9AB8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F31D5"/>
    <w:multiLevelType w:val="hybridMultilevel"/>
    <w:tmpl w:val="6E2062D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>
    <w:nsid w:val="59EE4DF7"/>
    <w:multiLevelType w:val="hybridMultilevel"/>
    <w:tmpl w:val="69C4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9276D"/>
    <w:multiLevelType w:val="hybridMultilevel"/>
    <w:tmpl w:val="0FE40692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B3AA6"/>
    <w:multiLevelType w:val="hybridMultilevel"/>
    <w:tmpl w:val="B166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C"/>
    <w:rsid w:val="000A639B"/>
    <w:rsid w:val="0015172C"/>
    <w:rsid w:val="0015650C"/>
    <w:rsid w:val="001F74BE"/>
    <w:rsid w:val="00266439"/>
    <w:rsid w:val="002E3E83"/>
    <w:rsid w:val="00495A61"/>
    <w:rsid w:val="004F1275"/>
    <w:rsid w:val="005B0ADF"/>
    <w:rsid w:val="007713C5"/>
    <w:rsid w:val="00897955"/>
    <w:rsid w:val="00944071"/>
    <w:rsid w:val="00996678"/>
    <w:rsid w:val="009F60FF"/>
    <w:rsid w:val="00A645F9"/>
    <w:rsid w:val="00AC3005"/>
    <w:rsid w:val="00B21191"/>
    <w:rsid w:val="00B878D5"/>
    <w:rsid w:val="00BA3D2F"/>
    <w:rsid w:val="00C16A0A"/>
    <w:rsid w:val="00CE085C"/>
    <w:rsid w:val="00D67136"/>
    <w:rsid w:val="00DD34A4"/>
    <w:rsid w:val="00DF1A4C"/>
    <w:rsid w:val="00E25F43"/>
    <w:rsid w:val="00ED52E3"/>
    <w:rsid w:val="00F277FC"/>
    <w:rsid w:val="00FC4E7D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53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1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1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1525</Characters>
  <Application>Microsoft Macintosh Word</Application>
  <DocSecurity>0</DocSecurity>
  <Lines>12</Lines>
  <Paragraphs>3</Paragraphs>
  <ScaleCrop>false</ScaleCrop>
  <Company>Dafolo A/S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Lars Kristensen</cp:lastModifiedBy>
  <cp:revision>4</cp:revision>
  <dcterms:created xsi:type="dcterms:W3CDTF">2015-06-12T08:09:00Z</dcterms:created>
  <dcterms:modified xsi:type="dcterms:W3CDTF">2015-06-12T10:31:00Z</dcterms:modified>
</cp:coreProperties>
</file>